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64" w:lineRule="auto"/>
        <w:jc w:val="left"/>
      </w:pPr>
      <w:r>
        <w:rPr>
          <w:rFonts w:ascii="Arial" w:hAnsi="Arial"/>
          <w:b/>
          <w:i w:val="0"/>
          <w:color w:val="1146A1"/>
          <w:sz w:val="42"/>
        </w:rPr>
        <w:t>BINGO CARD GENERATOR | WORD TEMPLATE</w:t>
      </w:r>
    </w:p>
    <w:p>
      <w:pPr>
        <w:spacing w:after="200" w:before="0" w:line="264" w:lineRule="auto"/>
        <w:jc w:val="left"/>
      </w:pPr>
      <w:r>
        <w:rPr>
          <w:rFonts w:ascii="Arial" w:hAnsi="Arial"/>
          <w:b w:val="0"/>
          <w:i w:val="0"/>
          <w:color w:val="64748B"/>
          <w:sz w:val="23"/>
        </w:rPr>
        <w:t>Any subject | Offline classroom activity template</w:t>
      </w:r>
    </w:p>
    <w:p>
      <w:pPr>
        <w:spacing w:before="0" w:after="140" w:line="264" w:lineRule="auto"/>
        <w:ind w:left="173" w:right="173"/>
        <w:shd w:fill="FFFBEB"/>
        <w:pBdr>
          <w:left w:val="single" w:sz="24" w:space="8" w:color="F59E0B"/>
        </w:pBdr>
        <w:jc w:val="left"/>
      </w:pPr>
      <w:r>
        <w:rPr>
          <w:rFonts w:ascii="Arial" w:hAnsi="Arial"/>
          <w:b/>
          <w:i w:val="0"/>
          <w:color w:val="9B1C1C"/>
          <w:sz w:val="20"/>
        </w:rPr>
        <w:t>IMPORTANT: Every displayed answer must be unique. Repeated answers make a bingo call ambiguous, so the website will stop generation until they are corrected.</w:t>
      </w:r>
    </w:p>
    <w:p>
      <w:pPr>
        <w:spacing w:after="240" w:before="0" w:line="264" w:lineRule="auto"/>
        <w:jc w:val="left"/>
      </w:pPr>
      <w:r>
        <w:rPr>
          <w:rFonts w:ascii="Arial" w:hAnsi="Arial"/>
          <w:b w:val="0"/>
          <w:i w:val="0"/>
          <w:color w:val="64748B"/>
          <w:sz w:val="19"/>
        </w:rPr>
        <w:t>Keep the header row. Replace the four worked examples, then complete at least 20 rows for 3x3 or 25 rows for 4x4. This table has 40 numbered spaces; leave unused rows blank. Ordinary text and genuine Word equations are supported.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100"/>
        <w:gridCol w:w="5300"/>
        <w:gridCol w:w="2960"/>
      </w:tblGrid>
      <w:tr>
        <w:trPr>
          <w:trHeight w:val="691" w:hRule="atLeast"/>
          <w:tblHeader w:val="true"/>
          <w:tblHeader w:val="true"/>
          <w:tblHeader w:val="true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shd w:fill="EFF6FF"/>
            <w:vAlign w:val="center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1146A1"/>
                <w:sz w:val="18"/>
              </w:rPr>
              <w:t>Question number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shd w:fill="EFF6FF"/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/>
                <w:i w:val="0"/>
                <w:color w:val="1146A1"/>
                <w:sz w:val="18"/>
              </w:rPr>
              <w:t>Question</w:t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shd w:fill="EFF6FF"/>
            <w:vAlign w:val="center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1146A1"/>
                <w:sz w:val="18"/>
              </w:rPr>
              <w:t>Answer</w:t>
            </w:r>
          </w:p>
        </w:tc>
      </w:tr>
      <w:tr>
        <w:trPr>
          <w:trHeight w:val="691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 xml:space="preserve">Solve </w:t>
            </w:r>
            <m:oMath>
              <m:r>
                <m:rPr/>
                <m:t xml:space="preserve">3x+5=20</m:t>
              </m:r>
            </m:oMath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m:oMath>
              <m:r>
                <m:rPr/>
                <m:t xml:space="preserve">x=5</m:t>
              </m:r>
            </m:oMath>
          </w:p>
        </w:tc>
      </w:tr>
      <w:tr>
        <w:trPr>
          <w:trHeight w:val="691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 xml:space="preserve">Simplify </w:t>
            </w:r>
            <m:oMath>
              <m:f>
                <m:fPr/>
                <m:num>
                  <m:sSup>
                    <m:sSupPr/>
                    <m:e>
                      <m:r>
                        <m:rPr/>
                        <m:t xml:space="preserve">x</m:t>
                      </m:r>
                    </m:e>
                    <m:sup>
                      <m:r>
                        <m:rPr/>
                        <m:t xml:space="preserve">2</m:t>
                      </m:r>
                    </m:sup>
                  </m:sSup>
                  <m:r>
                    <m:rPr/>
                    <m:t xml:space="preserve">-9</m:t>
                  </m:r>
                </m:num>
                <m:den>
                  <m:r>
                    <m:rPr/>
                    <m:t xml:space="preserve">x-3</m:t>
                  </m:r>
                </m:den>
              </m:f>
            </m:oMath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m:oMath>
              <m:r>
                <m:rPr/>
                <m:t xml:space="preserve">x+3</m:t>
              </m:r>
            </m:oMath>
          </w:p>
        </w:tc>
      </w:tr>
      <w:tr>
        <w:trPr>
          <w:trHeight w:val="691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 xml:space="preserve">Evaluate </w:t>
            </w:r>
            <m:oMath>
              <m:rad>
                <m:radPr>
                  <m:degHide m:val="1"/>
                </m:radPr>
                <m:deg/>
                <m:e>
                  <m:r>
                    <m:rPr/>
                    <m:t xml:space="preserve">81</m:t>
                  </m:r>
                </m:e>
              </m:rad>
            </m:oMath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m:oMath>
              <m:r>
                <m:rPr/>
                <m:t xml:space="preserve">9</m:t>
              </m:r>
            </m:oMath>
          </w:p>
        </w:tc>
      </w:tr>
      <w:tr>
        <w:trPr>
          <w:trHeight w:val="691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4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 xml:space="preserve">Differentiate </w:t>
            </w:r>
            <m:oMath>
              <m:sSup>
                <m:sSupPr/>
                <m:e>
                  <m:r>
                    <m:rPr/>
                    <m:t xml:space="preserve">x</m:t>
                  </m:r>
                </m:e>
                <m:sup>
                  <m:r>
                    <m:rPr/>
                    <m:t xml:space="preserve">3</m:t>
                  </m:r>
                </m:sup>
              </m:sSup>
            </m:oMath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m:oMath>
              <m:r>
                <m:rPr/>
                <m:t xml:space="preserve">3</m:t>
              </m:r>
              <m:sSup>
                <m:sSupPr/>
                <m:e>
                  <m:r>
                    <m:rPr/>
                    <m:t xml:space="preserve">x</m:t>
                  </m:r>
                </m:e>
                <m:sup>
                  <m:r>
                    <m:rPr/>
                    <m:t xml:space="preserve">2</m:t>
                  </m:r>
                </m:sup>
              </m:sSup>
            </m:oMath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5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6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7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8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9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10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11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12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13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14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15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16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17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18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19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20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21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22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23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24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25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26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27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28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29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30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31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32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33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34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35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36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37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38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39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  <w:t>40</w:t>
            </w:r>
          </w:p>
        </w:tc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 w:val="0"/>
                <w:i w:val="0"/>
                <w:color w:val="0F172A"/>
                <w:sz w:val="19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440" w:bottom="936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b w:val="0"/>
        <w:i w:val="0"/>
        <w:color w:val="64748B"/>
        <w:sz w:val="16"/>
      </w:rPr>
      <w:t>Bingo Card Generator | Word template | V1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i w:val="0"/>
        <w:color w:val="64748B"/>
        <w:sz w:val="16"/>
      </w:rPr>
      <w:t>BINGO CARD GENERATOR  |  WORD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Bingo Card Generator Word Template</dc:title>
  <dc:subject>Import template for classroom bingo question-and-answer pairs</dc:subject>
  <dc:creator>Bingo Card Generator</dc:creator>
  <cp:keywords>bingo, classroom, teacher, questions, answers, template</cp:keywords>
  <dc:description>V17 import template for Bingo Card Generator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